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FD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№9</w:t>
      </w:r>
    </w:p>
    <w:p w:rsidR="008042FD" w:rsidRPr="00FF6C83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Анализ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экстенсивного и интенсивного </w:t>
      </w:r>
      <w:r w:rsidRPr="00FF6C8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использования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оборудования</w:t>
      </w:r>
    </w:p>
    <w:p w:rsidR="008042FD" w:rsidRPr="00FF6C83" w:rsidRDefault="008042FD" w:rsidP="008042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использования производственных фондов предприятия</w:t>
      </w:r>
    </w:p>
    <w:p w:rsidR="008042FD" w:rsidRPr="00737982" w:rsidRDefault="008042FD" w:rsidP="00804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737982">
        <w:rPr>
          <w:rFonts w:ascii="Times New Roman" w:hAnsi="Times New Roman" w:cs="Times New Roman"/>
          <w:sz w:val="28"/>
          <w:szCs w:val="28"/>
        </w:rPr>
        <w:t xml:space="preserve">. Провести анализ эффективности использования основных фондов и сделать </w:t>
      </w:r>
      <w:r>
        <w:rPr>
          <w:rFonts w:ascii="Times New Roman" w:hAnsi="Times New Roman" w:cs="Times New Roman"/>
          <w:sz w:val="28"/>
          <w:szCs w:val="28"/>
        </w:rPr>
        <w:t>вывод.</w:t>
      </w:r>
      <w:r w:rsidRPr="007379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42FD" w:rsidRPr="00FF6C83" w:rsidRDefault="008042FD" w:rsidP="008042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9.1</w:t>
      </w: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2340"/>
        <w:gridCol w:w="2160"/>
        <w:gridCol w:w="1903"/>
      </w:tblGrid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Показатель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Прошлый год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Отчетный год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Изменение</w:t>
            </w: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1. Объем выпуска продукции, тыс. тенге.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58000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63000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2. Среднегодовая стоимость основных средств, тыс. тенге.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42647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42567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3. Среднегодовая стоимость машин и оборудования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17059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18219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4. Фондоотдача основных средств (п.1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 xml:space="preserve"> :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 xml:space="preserve"> п.2) 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5. Фондоотдача активной части (п.1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 xml:space="preserve"> :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 xml:space="preserve"> п.3)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3936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6. Удельный вес машин и оборудования в общей стоимости основных средств, %</w:t>
            </w:r>
          </w:p>
        </w:tc>
        <w:tc>
          <w:tcPr>
            <w:tcW w:w="234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8042FD" w:rsidRPr="00FF6C83" w:rsidRDefault="008042FD" w:rsidP="008042FD">
      <w:pPr>
        <w:spacing w:after="0" w:line="240" w:lineRule="auto"/>
        <w:rPr>
          <w:sz w:val="28"/>
          <w:szCs w:val="28"/>
        </w:rPr>
      </w:pPr>
    </w:p>
    <w:p w:rsidR="008042FD" w:rsidRPr="00FF6C83" w:rsidRDefault="008042FD" w:rsidP="00804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FF6C83">
        <w:rPr>
          <w:rFonts w:ascii="Times New Roman" w:hAnsi="Times New Roman" w:cs="Times New Roman"/>
          <w:sz w:val="28"/>
          <w:szCs w:val="28"/>
        </w:rPr>
        <w:t xml:space="preserve">  Провести анализ интенсивного и экстенсивного использования оборудования способом абсолютных разниц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>ассчитать коэффициент интенсивности, экстенсивности и интегральный коэффициент. Вывод.</w:t>
      </w:r>
    </w:p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4679"/>
        <w:gridCol w:w="2047"/>
        <w:gridCol w:w="3198"/>
      </w:tblGrid>
      <w:tr w:rsidR="008042FD" w:rsidRPr="00FF6C83" w:rsidTr="00024DA9">
        <w:trPr>
          <w:gridAfter w:val="1"/>
          <w:wAfter w:w="3198" w:type="dxa"/>
          <w:cantSplit/>
        </w:trPr>
        <w:tc>
          <w:tcPr>
            <w:tcW w:w="4679" w:type="dxa"/>
            <w:vMerge w:val="restart"/>
            <w:vAlign w:val="center"/>
          </w:tcPr>
          <w:p w:rsidR="008042FD" w:rsidRPr="00FF6C83" w:rsidRDefault="008042FD" w:rsidP="008042FD">
            <w:pPr>
              <w:pStyle w:val="a3"/>
              <w:numPr>
                <w:ilvl w:val="0"/>
                <w:numId w:val="1"/>
              </w:numPr>
              <w:jc w:val="left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F6C83">
              <w:rPr>
                <w:sz w:val="28"/>
                <w:szCs w:val="28"/>
                <w:lang w:val="ru-RU" w:eastAsia="ru-RU"/>
              </w:rPr>
              <w:t>Коэф</w:t>
            </w:r>
            <w:proofErr w:type="spellEnd"/>
            <w:r w:rsidRPr="00FF6C83">
              <w:rPr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F6C83">
              <w:rPr>
                <w:sz w:val="28"/>
                <w:szCs w:val="28"/>
                <w:lang w:val="ru-RU" w:eastAsia="ru-RU"/>
              </w:rPr>
              <w:t>экстенс</w:t>
            </w:r>
            <w:proofErr w:type="spellEnd"/>
            <w:r w:rsidRPr="00FF6C83">
              <w:rPr>
                <w:sz w:val="28"/>
                <w:szCs w:val="28"/>
                <w:lang w:val="ru-RU" w:eastAsia="ru-RU"/>
              </w:rPr>
              <w:t>. нагрузки (</w:t>
            </w:r>
            <w:proofErr w:type="spellStart"/>
            <w:r w:rsidRPr="00FF6C83">
              <w:rPr>
                <w:sz w:val="28"/>
                <w:szCs w:val="28"/>
                <w:lang w:val="ru-RU" w:eastAsia="ru-RU"/>
              </w:rPr>
              <w:t>Кэ</w:t>
            </w:r>
            <w:proofErr w:type="spellEnd"/>
            <w:r w:rsidRPr="00FF6C83">
              <w:rPr>
                <w:sz w:val="28"/>
                <w:szCs w:val="28"/>
                <w:lang w:val="ru-RU" w:eastAsia="ru-RU"/>
              </w:rPr>
              <w:t>) =</w:t>
            </w: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фактический фонд</w:t>
            </w:r>
          </w:p>
        </w:tc>
      </w:tr>
      <w:tr w:rsidR="008042FD" w:rsidRPr="00FF6C83" w:rsidTr="00024DA9">
        <w:trPr>
          <w:gridAfter w:val="1"/>
          <w:wAfter w:w="3198" w:type="dxa"/>
          <w:cantSplit/>
          <w:trHeight w:val="578"/>
        </w:trPr>
        <w:tc>
          <w:tcPr>
            <w:tcW w:w="4679" w:type="dxa"/>
            <w:vMerge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плановый фонд</w:t>
            </w:r>
          </w:p>
        </w:tc>
      </w:tr>
      <w:tr w:rsidR="008042FD" w:rsidRPr="00FF6C83" w:rsidTr="00024DA9">
        <w:trPr>
          <w:cantSplit/>
        </w:trPr>
        <w:tc>
          <w:tcPr>
            <w:tcW w:w="9924" w:type="dxa"/>
            <w:gridSpan w:val="3"/>
          </w:tcPr>
          <w:p w:rsidR="008042FD" w:rsidRPr="00FF6C83" w:rsidRDefault="008042FD" w:rsidP="008042FD">
            <w:pPr>
              <w:pStyle w:val="a3"/>
              <w:numPr>
                <w:ilvl w:val="0"/>
                <w:numId w:val="1"/>
              </w:numPr>
              <w:ind w:hanging="402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iCs/>
                <w:sz w:val="28"/>
                <w:szCs w:val="28"/>
                <w:lang w:val="ru-RU"/>
              </w:rPr>
              <w:t>К</w:t>
            </w:r>
            <w:proofErr w:type="spellStart"/>
            <w:r w:rsidRPr="00FF6C83">
              <w:rPr>
                <w:iCs/>
                <w:sz w:val="28"/>
                <w:szCs w:val="28"/>
              </w:rPr>
              <w:t>оэффициент</w:t>
            </w:r>
            <w:proofErr w:type="spellEnd"/>
            <w:r w:rsidRPr="00FF6C83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FF6C83">
              <w:rPr>
                <w:iCs/>
                <w:sz w:val="28"/>
                <w:szCs w:val="28"/>
              </w:rPr>
              <w:t>интенсив</w:t>
            </w:r>
            <w:proofErr w:type="spellEnd"/>
            <w:r w:rsidRPr="00FF6C83">
              <w:rPr>
                <w:iCs/>
                <w:sz w:val="28"/>
                <w:szCs w:val="28"/>
                <w:lang w:val="ru-RU"/>
              </w:rPr>
              <w:t>.</w:t>
            </w:r>
            <w:r w:rsidRPr="00FF6C83">
              <w:rPr>
                <w:iCs/>
                <w:sz w:val="28"/>
                <w:szCs w:val="28"/>
              </w:rPr>
              <w:t xml:space="preserve"> нагрузки</w:t>
            </w:r>
            <w:r w:rsidRPr="00FF6C83">
              <w:rPr>
                <w:iCs/>
                <w:sz w:val="28"/>
                <w:szCs w:val="28"/>
                <w:lang w:val="ru-RU"/>
              </w:rPr>
              <w:t xml:space="preserve"> (Ки)  = </w:t>
            </w:r>
            <w:r w:rsidRPr="00FF6C83">
              <w:rPr>
                <w:sz w:val="28"/>
                <w:szCs w:val="28"/>
                <w:u w:val="single"/>
                <w:lang w:val="ru-RU" w:eastAsia="ru-RU"/>
              </w:rPr>
              <w:t xml:space="preserve">фактическая средняя </w:t>
            </w:r>
            <w:r>
              <w:rPr>
                <w:sz w:val="28"/>
                <w:szCs w:val="28"/>
                <w:u w:val="single"/>
                <w:lang w:val="ru-RU" w:eastAsia="ru-RU"/>
              </w:rPr>
              <w:t>выработка</w:t>
            </w:r>
            <w:r w:rsidRPr="00FF6C83">
              <w:rPr>
                <w:sz w:val="28"/>
                <w:szCs w:val="28"/>
                <w:u w:val="single"/>
                <w:lang w:val="ru-RU" w:eastAsia="ru-RU"/>
              </w:rPr>
              <w:t xml:space="preserve"> за машино-час</w:t>
            </w:r>
          </w:p>
        </w:tc>
      </w:tr>
      <w:tr w:rsidR="008042FD" w:rsidRPr="00FF6C83" w:rsidTr="00024DA9">
        <w:trPr>
          <w:cantSplit/>
        </w:trPr>
        <w:tc>
          <w:tcPr>
            <w:tcW w:w="9924" w:type="dxa"/>
            <w:gridSpan w:val="3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                                                                           плановая </w:t>
            </w:r>
            <w:r>
              <w:rPr>
                <w:sz w:val="28"/>
                <w:szCs w:val="28"/>
                <w:lang w:val="ru-RU" w:eastAsia="ru-RU"/>
              </w:rPr>
              <w:t>выработка</w:t>
            </w:r>
          </w:p>
        </w:tc>
      </w:tr>
    </w:tbl>
    <w:p w:rsidR="008042FD" w:rsidRPr="00FF6C83" w:rsidRDefault="008042FD" w:rsidP="008042FD">
      <w:pPr>
        <w:pStyle w:val="a3"/>
        <w:ind w:left="720" w:firstLine="0"/>
        <w:rPr>
          <w:iCs/>
          <w:sz w:val="28"/>
          <w:szCs w:val="28"/>
        </w:rPr>
      </w:pPr>
    </w:p>
    <w:p w:rsidR="008042FD" w:rsidRPr="00FF6C83" w:rsidRDefault="008042FD" w:rsidP="008042FD">
      <w:pPr>
        <w:pStyle w:val="a3"/>
        <w:ind w:firstLine="0"/>
        <w:rPr>
          <w:sz w:val="28"/>
          <w:szCs w:val="28"/>
        </w:rPr>
      </w:pPr>
      <w:r w:rsidRPr="00FF6C83">
        <w:rPr>
          <w:iCs/>
          <w:sz w:val="28"/>
          <w:szCs w:val="28"/>
          <w:lang w:val="ru-RU"/>
        </w:rPr>
        <w:t>3.К</w:t>
      </w:r>
      <w:proofErr w:type="spellStart"/>
      <w:r w:rsidRPr="00FF6C83">
        <w:rPr>
          <w:iCs/>
          <w:sz w:val="28"/>
          <w:szCs w:val="28"/>
        </w:rPr>
        <w:t>оэффициент</w:t>
      </w:r>
      <w:proofErr w:type="spellEnd"/>
      <w:r w:rsidRPr="00FF6C83">
        <w:rPr>
          <w:iCs/>
          <w:sz w:val="28"/>
          <w:szCs w:val="28"/>
        </w:rPr>
        <w:t xml:space="preserve"> интегральной нагрузки</w:t>
      </w:r>
      <w:r w:rsidRPr="00FF6C83">
        <w:rPr>
          <w:iCs/>
          <w:sz w:val="28"/>
          <w:szCs w:val="28"/>
          <w:lang w:val="ru-RU"/>
        </w:rPr>
        <w:t xml:space="preserve"> = </w:t>
      </w:r>
      <w:r w:rsidRPr="00FF6C83">
        <w:rPr>
          <w:sz w:val="28"/>
          <w:szCs w:val="28"/>
          <w:lang w:val="ru-RU"/>
        </w:rPr>
        <w:t>Ки</w:t>
      </w:r>
      <w:r w:rsidRPr="00FF6C83">
        <w:rPr>
          <w:sz w:val="28"/>
          <w:szCs w:val="28"/>
        </w:rPr>
        <w:t xml:space="preserve"> × </w:t>
      </w:r>
      <w:proofErr w:type="spellStart"/>
      <w:r w:rsidRPr="00FF6C83">
        <w:rPr>
          <w:sz w:val="28"/>
          <w:szCs w:val="28"/>
          <w:lang w:val="ru-RU"/>
        </w:rPr>
        <w:t>Кэ</w:t>
      </w:r>
      <w:proofErr w:type="spellEnd"/>
    </w:p>
    <w:p w:rsidR="008042FD" w:rsidRPr="00FF6C83" w:rsidRDefault="008042FD" w:rsidP="008042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8042FD" w:rsidRPr="00FF6C83" w:rsidRDefault="008042FD" w:rsidP="008042FD">
      <w:pPr>
        <w:pStyle w:val="a3"/>
        <w:jc w:val="right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Таблица </w:t>
      </w:r>
      <w:r w:rsidRPr="00FF6C83">
        <w:rPr>
          <w:sz w:val="28"/>
          <w:szCs w:val="28"/>
          <w:lang w:val="ru-RU"/>
        </w:rPr>
        <w:t>9.2</w:t>
      </w:r>
    </w:p>
    <w:p w:rsidR="008042FD" w:rsidRPr="00FF6C83" w:rsidRDefault="008042FD" w:rsidP="008042FD">
      <w:pPr>
        <w:pStyle w:val="a3"/>
        <w:jc w:val="right"/>
        <w:rPr>
          <w:sz w:val="28"/>
          <w:szCs w:val="28"/>
        </w:rPr>
      </w:pPr>
    </w:p>
    <w:p w:rsidR="008042FD" w:rsidRPr="00FF6C83" w:rsidRDefault="008042FD" w:rsidP="008042FD">
      <w:pPr>
        <w:pStyle w:val="a3"/>
        <w:ind w:firstLine="0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Влияние экстенсивного и интенсивного использования оборудования</w:t>
      </w:r>
    </w:p>
    <w:p w:rsidR="008042FD" w:rsidRPr="00FF6C83" w:rsidRDefault="008042FD" w:rsidP="008042FD">
      <w:pPr>
        <w:pStyle w:val="a3"/>
        <w:ind w:firstLine="0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на выпуск продукции</w:t>
      </w:r>
    </w:p>
    <w:p w:rsidR="008042FD" w:rsidRPr="00FF6C83" w:rsidRDefault="008042FD" w:rsidP="008042FD">
      <w:pPr>
        <w:pStyle w:val="a3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2160"/>
        <w:gridCol w:w="1980"/>
        <w:gridCol w:w="1903"/>
      </w:tblGrid>
      <w:tr w:rsidR="008042FD" w:rsidRPr="00FF6C83" w:rsidTr="00024DA9">
        <w:tc>
          <w:tcPr>
            <w:tcW w:w="4077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Прошлый год</w:t>
            </w:r>
          </w:p>
        </w:tc>
        <w:tc>
          <w:tcPr>
            <w:tcW w:w="198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Отчетный год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Изменение</w:t>
            </w:r>
          </w:p>
        </w:tc>
      </w:tr>
      <w:tr w:rsidR="008042FD" w:rsidRPr="00FF6C83" w:rsidTr="00024DA9">
        <w:tc>
          <w:tcPr>
            <w:tcW w:w="4077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lastRenderedPageBreak/>
              <w:t xml:space="preserve">1. Объем выпуска продукции, 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>т</w:t>
            </w:r>
            <w:proofErr w:type="gramEnd"/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124 488</w:t>
            </w:r>
          </w:p>
        </w:tc>
        <w:tc>
          <w:tcPr>
            <w:tcW w:w="198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149 760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4077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2. Отработанные машино-часы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103 740</w:t>
            </w:r>
          </w:p>
        </w:tc>
        <w:tc>
          <w:tcPr>
            <w:tcW w:w="198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152 200</w:t>
            </w: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8042FD" w:rsidRPr="00FF6C83" w:rsidTr="00024DA9">
        <w:tc>
          <w:tcPr>
            <w:tcW w:w="4077" w:type="dxa"/>
          </w:tcPr>
          <w:p w:rsidR="008042FD" w:rsidRPr="00FF6C83" w:rsidRDefault="008042FD" w:rsidP="00024DA9">
            <w:pPr>
              <w:pStyle w:val="a3"/>
              <w:ind w:firstLine="0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3. Средняя выработка на 1 машино-час (п.1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 xml:space="preserve"> :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 xml:space="preserve"> п.2)</w:t>
            </w:r>
          </w:p>
        </w:tc>
        <w:tc>
          <w:tcPr>
            <w:tcW w:w="216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80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03" w:type="dxa"/>
          </w:tcPr>
          <w:p w:rsidR="008042FD" w:rsidRPr="00FF6C83" w:rsidRDefault="008042FD" w:rsidP="00024DA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5B46DD" w:rsidRDefault="005B46DD">
      <w:bookmarkStart w:id="0" w:name="_GoBack"/>
      <w:bookmarkEnd w:id="0"/>
    </w:p>
    <w:sectPr w:rsidR="005B46DD" w:rsidSect="008042F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802AC"/>
    <w:multiLevelType w:val="hybridMultilevel"/>
    <w:tmpl w:val="41746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2F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42FD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2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042F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2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042F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2020-09-25T07:22:00Z</dcterms:created>
  <dcterms:modified xsi:type="dcterms:W3CDTF">2020-09-25T07:23:00Z</dcterms:modified>
</cp:coreProperties>
</file>